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131"/>
        <w:gridCol w:w="754"/>
        <w:gridCol w:w="4834"/>
        <w:gridCol w:w="2841"/>
        <w:gridCol w:w="1265"/>
        <w:gridCol w:w="831"/>
        <w:gridCol w:w="1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022年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贵州铁路投资集团有限责任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公司秋季公开招聘</w:t>
            </w: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任职资格条件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福利待遇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纪委（监察专员办）综合室综合业务岗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1.负责筹备集团公司纪委、驻集团公司监察专员办有关会议、活动。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2.负责起草、上报工作总结、计划、报告、简报等综合文件文稿。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3.负责起草、修订、废止有关纪检监察工作的规章制度。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4.负责集团公司纪委、驻集团公司监察专员办文件的收发、流转、登记。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5.负责集团公司纪委、驻集团公司监察专员办的印章管理、资产管理。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6.负责有关书报杂志、宣传资料等的征订发放。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7.负责集团公司纪检监察宣传信息的起草发布。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8.负责集团公司纪委、驻集团公司监察专员办的档案建设和管理。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9.负责受理纪检监察对象不服党纪政务处分的申诉复议复查工作。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10.完成领导交办的其他工作。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2.本科以上学历，年龄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40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周岁以下（条件优秀者可适当放宽）；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3.专业不限；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4.3年以上相关岗位工作经验；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5.熟悉党纪、政纪条规、纪检监察业务知识；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6.有较强的语言文字表达能力，能撰写论文、调查报告、通知、报告、总结等文稿。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五险一金、企业年金、补充医疗保险、年度体检、带薪年假。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贵州省贵阳市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hr@gzttjt.com（0851-85949665）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党委组织部（人力资源部）党建工作岗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1.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负责起草集团公司党委组织建设相关管理制度、政策文件；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2.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负责党员的发展，培养、教育入党积极分子，开展推优入党工作；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3.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负责拟定党建宣传工作计划、方案，督促基层党组织做好学习、教育工作；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4.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负责策划并组织集团公司、所属企业基层党组织开展专题教育、主题教育活动；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5.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负责入党申请人入党、党组织关系转接、党费收缴等相关工作；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6.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负责党建工作各类报表、材料的统计和上报。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2.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本科及以上学历，年龄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周岁以下（特别优秀的年龄可放宽至40周岁以下）；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3.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马列主义研究、思想政治等相关专业优先；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4.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年以上党政机关、企事业单位党务工作经验；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5.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具有政工师专业技术职务者优先；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6.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具有较强的文字写作能力和语言表达能力和较强的内外沟通能力。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五险一金、企业年金、补充医疗保险、年度体检、带薪年假。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贵州省贵阳市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sz w:val="18"/>
                <w:szCs w:val="18"/>
                <w:lang w:val="en-US" w:eastAsia="zh-CN" w:bidi="ar"/>
              </w:rPr>
              <w:t>hr@gzttjt.com（0851-85949665）</w:t>
            </w:r>
          </w:p>
        </w:tc>
      </w:tr>
    </w:tbl>
    <w:p>
      <w:pPr>
        <w:sectPr>
          <w:pgSz w:w="16838" w:h="11906" w:orient="landscape"/>
          <w:pgMar w:top="1134" w:right="1984" w:bottom="1134" w:left="1417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OTQ1ZmY5MzQwYjhiYjI3OTEyMmVlZmUxNzIxYWUifQ=="/>
  </w:docVars>
  <w:rsids>
    <w:rsidRoot w:val="31622551"/>
    <w:rsid w:val="31622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720" w:lineRule="exact"/>
      <w:jc w:val="center"/>
    </w:pPr>
    <w:rPr>
      <w:rFonts w:ascii="Calibri" w:hAnsi="Calibri" w:eastAsia="方正小标宋简体" w:cs="Times New Roman"/>
      <w:sz w:val="4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2022-08-30T08:48:00Z</dcterms:created>
  <dc:creator>万里</dc:creator>
  <cp:lastModifiedBy>万里</cp:lastModifiedBy>
  <dcterms:modified xsi:type="dcterms:W3CDTF">2022-08-30T08:49:06Z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DE082D0DE9EE4A31ADB7BE60D095F846</vt:lpwstr>
  </property>
</Properties>
</file>